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FF1" w:rsidRDefault="0077362C" w:rsidP="0026701A">
      <w:pPr>
        <w:keepNext/>
        <w:keepLines/>
        <w:pageBreakBefore/>
        <w:rPr>
          <w:b/>
          <w:sz w:val="24"/>
          <w:u w:val="single"/>
        </w:rPr>
      </w:pPr>
      <w:r w:rsidRPr="0077362C">
        <w:rPr>
          <w:b/>
          <w:sz w:val="24"/>
          <w:u w:val="single"/>
        </w:rPr>
        <w:t>STONE HAUL</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77362C" w:rsidP="0026701A">
            <w:pPr>
              <w:keepNext/>
              <w:keepLines/>
              <w:jc w:val="both"/>
              <w:rPr>
                <w:sz w:val="16"/>
                <w:szCs w:val="16"/>
              </w:rPr>
            </w:pPr>
            <w:r w:rsidRPr="0077362C">
              <w:rPr>
                <w:sz w:val="16"/>
                <w:szCs w:val="16"/>
              </w:rPr>
              <w:t>(4-19-11)</w:t>
            </w:r>
          </w:p>
        </w:tc>
        <w:tc>
          <w:tcPr>
            <w:tcW w:w="3192" w:type="dxa"/>
          </w:tcPr>
          <w:p w:rsidR="00A10045" w:rsidRPr="00A10045" w:rsidRDefault="00A10045" w:rsidP="0026701A">
            <w:pPr>
              <w:keepNext/>
              <w:keepLines/>
              <w:jc w:val="center"/>
              <w:rPr>
                <w:sz w:val="16"/>
                <w:szCs w:val="16"/>
              </w:rPr>
            </w:pPr>
          </w:p>
        </w:tc>
        <w:tc>
          <w:tcPr>
            <w:tcW w:w="3192" w:type="dxa"/>
          </w:tcPr>
          <w:p w:rsidR="00A10045" w:rsidRPr="00A10045" w:rsidRDefault="0077362C" w:rsidP="0077362C">
            <w:pPr>
              <w:keepNext/>
              <w:keepLines/>
              <w:jc w:val="right"/>
              <w:rPr>
                <w:sz w:val="16"/>
                <w:szCs w:val="16"/>
              </w:rPr>
            </w:pPr>
            <w:r w:rsidRPr="0077362C">
              <w:rPr>
                <w:sz w:val="16"/>
                <w:szCs w:val="16"/>
              </w:rPr>
              <w:t>SPD 08-</w:t>
            </w:r>
            <w:r>
              <w:rPr>
                <w:sz w:val="16"/>
                <w:szCs w:val="16"/>
              </w:rPr>
              <w:t>2</w:t>
            </w:r>
            <w:r w:rsidRPr="0077362C">
              <w:rPr>
                <w:sz w:val="16"/>
                <w:szCs w:val="16"/>
              </w:rPr>
              <w:t>00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77362C" w:rsidRPr="0077362C" w:rsidRDefault="0077362C" w:rsidP="0077362C">
      <w:pPr>
        <w:jc w:val="both"/>
        <w:rPr>
          <w:sz w:val="24"/>
          <w:szCs w:val="24"/>
        </w:rPr>
      </w:pPr>
      <w:r w:rsidRPr="0077362C">
        <w:rPr>
          <w:sz w:val="24"/>
          <w:szCs w:val="24"/>
        </w:rPr>
        <w:t>Haul Stone from designated quarry to project location.</w:t>
      </w:r>
    </w:p>
    <w:p w:rsidR="0077362C" w:rsidRPr="0077362C" w:rsidRDefault="0077362C" w:rsidP="0077362C">
      <w:pPr>
        <w:rPr>
          <w:sz w:val="24"/>
          <w:szCs w:val="24"/>
        </w:rPr>
      </w:pPr>
      <w:bookmarkStart w:id="0" w:name="_GoBack"/>
      <w:bookmarkEnd w:id="0"/>
    </w:p>
    <w:p w:rsidR="0077362C" w:rsidRPr="0077362C" w:rsidRDefault="0077362C" w:rsidP="0077362C">
      <w:pPr>
        <w:keepNext/>
        <w:keepLines/>
        <w:rPr>
          <w:b/>
          <w:sz w:val="24"/>
          <w:szCs w:val="24"/>
        </w:rPr>
      </w:pPr>
      <w:r w:rsidRPr="0077362C">
        <w:rPr>
          <w:b/>
          <w:sz w:val="24"/>
          <w:szCs w:val="24"/>
        </w:rPr>
        <w:t>Construction Method</w:t>
      </w:r>
    </w:p>
    <w:p w:rsidR="0077362C" w:rsidRPr="0077362C" w:rsidRDefault="0077362C" w:rsidP="0077362C">
      <w:pPr>
        <w:keepNext/>
        <w:keepLines/>
        <w:rPr>
          <w:sz w:val="24"/>
          <w:szCs w:val="24"/>
        </w:rPr>
      </w:pPr>
    </w:p>
    <w:p w:rsidR="0077362C" w:rsidRDefault="0077362C" w:rsidP="0077362C">
      <w:pPr>
        <w:jc w:val="both"/>
        <w:rPr>
          <w:sz w:val="24"/>
          <w:szCs w:val="24"/>
        </w:rPr>
      </w:pPr>
      <w:r w:rsidRPr="0077362C">
        <w:rPr>
          <w:sz w:val="24"/>
          <w:szCs w:val="24"/>
        </w:rPr>
        <w:t>Provide sufficient equipment to haul a minimum of 400 tons/day.  All stone material will be provided to the Contractor by the Department.  The Contractor shall use the following quarries for pickup of the material.</w:t>
      </w:r>
    </w:p>
    <w:p w:rsidR="0077362C" w:rsidRPr="0077362C" w:rsidRDefault="0077362C" w:rsidP="0077362C">
      <w:pPr>
        <w:rPr>
          <w:sz w:val="24"/>
          <w:szCs w:val="24"/>
        </w:rPr>
      </w:pPr>
    </w:p>
    <w:tbl>
      <w:tblPr>
        <w:tblW w:w="0" w:type="auto"/>
        <w:jc w:val="center"/>
        <w:tblInd w:w="144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69"/>
        <w:gridCol w:w="3960"/>
      </w:tblGrid>
      <w:tr w:rsidR="0077362C" w:rsidRPr="0077362C" w:rsidTr="0077362C">
        <w:trPr>
          <w:jc w:val="center"/>
        </w:trPr>
        <w:tc>
          <w:tcPr>
            <w:tcW w:w="2169" w:type="dxa"/>
            <w:hideMark/>
          </w:tcPr>
          <w:p w:rsidR="0077362C" w:rsidRPr="0077362C" w:rsidRDefault="0077362C" w:rsidP="0077362C">
            <w:pPr>
              <w:keepNext/>
              <w:keepLines/>
              <w:jc w:val="center"/>
              <w:rPr>
                <w:b/>
                <w:sz w:val="24"/>
                <w:szCs w:val="24"/>
              </w:rPr>
            </w:pPr>
            <w:r w:rsidRPr="0077362C">
              <w:rPr>
                <w:b/>
                <w:sz w:val="24"/>
                <w:szCs w:val="24"/>
              </w:rPr>
              <w:t>Map</w:t>
            </w:r>
          </w:p>
        </w:tc>
        <w:tc>
          <w:tcPr>
            <w:tcW w:w="3960" w:type="dxa"/>
            <w:hideMark/>
          </w:tcPr>
          <w:p w:rsidR="0077362C" w:rsidRPr="0077362C" w:rsidRDefault="0077362C" w:rsidP="0077362C">
            <w:pPr>
              <w:keepNext/>
              <w:keepLines/>
              <w:jc w:val="center"/>
              <w:rPr>
                <w:b/>
                <w:sz w:val="24"/>
                <w:szCs w:val="24"/>
              </w:rPr>
            </w:pPr>
            <w:r w:rsidRPr="0077362C">
              <w:rPr>
                <w:b/>
                <w:sz w:val="24"/>
                <w:szCs w:val="24"/>
              </w:rPr>
              <w:t>Quarry</w:t>
            </w:r>
          </w:p>
        </w:tc>
      </w:tr>
      <w:tr w:rsidR="0077362C" w:rsidRPr="0077362C" w:rsidTr="0077362C">
        <w:trPr>
          <w:jc w:val="center"/>
        </w:trPr>
        <w:tc>
          <w:tcPr>
            <w:tcW w:w="2169" w:type="dxa"/>
            <w:hideMark/>
          </w:tcPr>
          <w:p w:rsidR="0077362C" w:rsidRPr="0077362C" w:rsidRDefault="0077362C" w:rsidP="0077362C">
            <w:pPr>
              <w:keepNext/>
              <w:keepLines/>
              <w:jc w:val="center"/>
              <w:rPr>
                <w:sz w:val="24"/>
                <w:szCs w:val="24"/>
              </w:rPr>
            </w:pPr>
            <w:r w:rsidRPr="0077362C">
              <w:rPr>
                <w:sz w:val="24"/>
                <w:szCs w:val="24"/>
              </w:rPr>
              <w:t>1</w:t>
            </w:r>
          </w:p>
        </w:tc>
        <w:tc>
          <w:tcPr>
            <w:tcW w:w="3960" w:type="dxa"/>
            <w:hideMark/>
          </w:tcPr>
          <w:p w:rsidR="0077362C" w:rsidRPr="0077362C" w:rsidRDefault="0077362C" w:rsidP="0077362C">
            <w:pPr>
              <w:keepNext/>
              <w:keepLines/>
              <w:jc w:val="center"/>
              <w:rPr>
                <w:sz w:val="24"/>
                <w:szCs w:val="24"/>
              </w:rPr>
            </w:pPr>
            <w:r w:rsidRPr="0077362C">
              <w:rPr>
                <w:sz w:val="24"/>
                <w:szCs w:val="24"/>
              </w:rPr>
              <w:t>APAC Hayesville Quarry</w:t>
            </w:r>
          </w:p>
        </w:tc>
      </w:tr>
      <w:tr w:rsidR="0077362C" w:rsidRPr="0077362C" w:rsidTr="0077362C">
        <w:trPr>
          <w:jc w:val="center"/>
        </w:trPr>
        <w:tc>
          <w:tcPr>
            <w:tcW w:w="2169" w:type="dxa"/>
            <w:hideMark/>
          </w:tcPr>
          <w:p w:rsidR="0077362C" w:rsidRPr="0077362C" w:rsidRDefault="0077362C" w:rsidP="0077362C">
            <w:pPr>
              <w:keepNext/>
              <w:keepLines/>
              <w:jc w:val="center"/>
              <w:rPr>
                <w:sz w:val="24"/>
                <w:szCs w:val="24"/>
              </w:rPr>
            </w:pPr>
            <w:r w:rsidRPr="0077362C">
              <w:rPr>
                <w:sz w:val="24"/>
                <w:szCs w:val="24"/>
              </w:rPr>
              <w:t>2</w:t>
            </w:r>
          </w:p>
        </w:tc>
        <w:tc>
          <w:tcPr>
            <w:tcW w:w="3960" w:type="dxa"/>
            <w:hideMark/>
          </w:tcPr>
          <w:p w:rsidR="0077362C" w:rsidRPr="0077362C" w:rsidRDefault="0077362C" w:rsidP="0077362C">
            <w:pPr>
              <w:keepNext/>
              <w:keepLines/>
              <w:jc w:val="center"/>
              <w:rPr>
                <w:sz w:val="24"/>
                <w:szCs w:val="24"/>
              </w:rPr>
            </w:pPr>
            <w:r w:rsidRPr="0077362C">
              <w:rPr>
                <w:sz w:val="24"/>
                <w:szCs w:val="24"/>
              </w:rPr>
              <w:t>APAC Hayesville Quarry</w:t>
            </w:r>
          </w:p>
        </w:tc>
      </w:tr>
      <w:tr w:rsidR="0077362C" w:rsidRPr="0077362C" w:rsidTr="0077362C">
        <w:trPr>
          <w:jc w:val="center"/>
        </w:trPr>
        <w:tc>
          <w:tcPr>
            <w:tcW w:w="2169" w:type="dxa"/>
            <w:hideMark/>
          </w:tcPr>
          <w:p w:rsidR="0077362C" w:rsidRPr="0077362C" w:rsidRDefault="0077362C" w:rsidP="0077362C">
            <w:pPr>
              <w:keepNext/>
              <w:keepLines/>
              <w:jc w:val="center"/>
              <w:rPr>
                <w:sz w:val="24"/>
                <w:szCs w:val="24"/>
              </w:rPr>
            </w:pPr>
            <w:r w:rsidRPr="0077362C">
              <w:rPr>
                <w:sz w:val="24"/>
                <w:szCs w:val="24"/>
              </w:rPr>
              <w:t>3</w:t>
            </w:r>
          </w:p>
        </w:tc>
        <w:tc>
          <w:tcPr>
            <w:tcW w:w="3960" w:type="dxa"/>
            <w:hideMark/>
          </w:tcPr>
          <w:p w:rsidR="0077362C" w:rsidRPr="0077362C" w:rsidRDefault="0077362C" w:rsidP="0077362C">
            <w:pPr>
              <w:keepNext/>
              <w:keepLines/>
              <w:jc w:val="center"/>
              <w:rPr>
                <w:sz w:val="24"/>
                <w:szCs w:val="24"/>
              </w:rPr>
            </w:pPr>
            <w:proofErr w:type="spellStart"/>
            <w:r w:rsidRPr="0077362C">
              <w:rPr>
                <w:sz w:val="24"/>
                <w:szCs w:val="24"/>
              </w:rPr>
              <w:t>Hewitts</w:t>
            </w:r>
            <w:proofErr w:type="spellEnd"/>
            <w:r w:rsidRPr="0077362C">
              <w:rPr>
                <w:sz w:val="24"/>
                <w:szCs w:val="24"/>
              </w:rPr>
              <w:t xml:space="preserve"> Nantahala Quarry</w:t>
            </w:r>
          </w:p>
        </w:tc>
      </w:tr>
      <w:tr w:rsidR="0077362C" w:rsidRPr="0077362C" w:rsidTr="0077362C">
        <w:trPr>
          <w:jc w:val="center"/>
        </w:trPr>
        <w:tc>
          <w:tcPr>
            <w:tcW w:w="2169" w:type="dxa"/>
            <w:hideMark/>
          </w:tcPr>
          <w:p w:rsidR="0077362C" w:rsidRPr="0077362C" w:rsidRDefault="0077362C" w:rsidP="0077362C">
            <w:pPr>
              <w:keepNext/>
              <w:keepLines/>
              <w:jc w:val="center"/>
              <w:rPr>
                <w:sz w:val="24"/>
                <w:szCs w:val="24"/>
              </w:rPr>
            </w:pPr>
            <w:r w:rsidRPr="0077362C">
              <w:rPr>
                <w:sz w:val="24"/>
                <w:szCs w:val="24"/>
              </w:rPr>
              <w:t>4</w:t>
            </w:r>
          </w:p>
        </w:tc>
        <w:tc>
          <w:tcPr>
            <w:tcW w:w="3960" w:type="dxa"/>
            <w:hideMark/>
          </w:tcPr>
          <w:p w:rsidR="0077362C" w:rsidRPr="0077362C" w:rsidRDefault="0077362C" w:rsidP="0077362C">
            <w:pPr>
              <w:keepNext/>
              <w:keepLines/>
              <w:jc w:val="center"/>
              <w:rPr>
                <w:sz w:val="24"/>
                <w:szCs w:val="24"/>
              </w:rPr>
            </w:pPr>
            <w:proofErr w:type="spellStart"/>
            <w:r w:rsidRPr="0077362C">
              <w:rPr>
                <w:sz w:val="24"/>
                <w:szCs w:val="24"/>
              </w:rPr>
              <w:t>Hewitts</w:t>
            </w:r>
            <w:proofErr w:type="spellEnd"/>
            <w:r w:rsidRPr="0077362C">
              <w:rPr>
                <w:sz w:val="24"/>
                <w:szCs w:val="24"/>
              </w:rPr>
              <w:t xml:space="preserve"> Nantahala Quarry</w:t>
            </w:r>
          </w:p>
        </w:tc>
      </w:tr>
    </w:tbl>
    <w:p w:rsidR="0077362C" w:rsidRPr="0077362C" w:rsidRDefault="0077362C" w:rsidP="0077362C">
      <w:pPr>
        <w:rPr>
          <w:sz w:val="24"/>
          <w:szCs w:val="24"/>
        </w:rPr>
      </w:pPr>
    </w:p>
    <w:p w:rsidR="0077362C" w:rsidRPr="0077362C" w:rsidRDefault="0077362C" w:rsidP="0077362C">
      <w:pPr>
        <w:keepNext/>
        <w:keepLines/>
        <w:rPr>
          <w:sz w:val="24"/>
          <w:szCs w:val="24"/>
        </w:rPr>
      </w:pPr>
      <w:r w:rsidRPr="0077362C">
        <w:rPr>
          <w:sz w:val="24"/>
          <w:szCs w:val="24"/>
        </w:rPr>
        <w:t>The estimated quantities are as follows:</w:t>
      </w:r>
    </w:p>
    <w:p w:rsidR="0077362C" w:rsidRPr="0077362C" w:rsidRDefault="0077362C" w:rsidP="0077362C">
      <w:pPr>
        <w:keepNext/>
        <w:keepLines/>
        <w:rPr>
          <w:sz w:val="24"/>
          <w:szCs w:val="24"/>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94"/>
        <w:gridCol w:w="2394"/>
        <w:gridCol w:w="2394"/>
        <w:gridCol w:w="2394"/>
      </w:tblGrid>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b/>
                <w:sz w:val="24"/>
                <w:szCs w:val="24"/>
              </w:rPr>
            </w:pPr>
            <w:r w:rsidRPr="0077362C">
              <w:rPr>
                <w:b/>
                <w:sz w:val="24"/>
                <w:szCs w:val="24"/>
              </w:rPr>
              <w:t>Map</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b/>
                <w:sz w:val="24"/>
                <w:szCs w:val="24"/>
              </w:rPr>
            </w:pPr>
            <w:r w:rsidRPr="0077362C">
              <w:rPr>
                <w:b/>
                <w:sz w:val="24"/>
                <w:szCs w:val="24"/>
              </w:rPr>
              <w:t>ABC (ton)</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b/>
                <w:sz w:val="24"/>
                <w:szCs w:val="24"/>
              </w:rPr>
            </w:pPr>
            <w:r w:rsidRPr="0077362C">
              <w:rPr>
                <w:b/>
                <w:sz w:val="24"/>
                <w:szCs w:val="24"/>
              </w:rPr>
              <w:t>Class B (ton)</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b/>
                <w:sz w:val="24"/>
                <w:szCs w:val="24"/>
              </w:rPr>
            </w:pPr>
            <w:r w:rsidRPr="0077362C">
              <w:rPr>
                <w:b/>
                <w:sz w:val="24"/>
                <w:szCs w:val="24"/>
              </w:rPr>
              <w:t>Sediment Control Stone (ton)</w:t>
            </w:r>
          </w:p>
        </w:tc>
      </w:tr>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16,500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120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35</w:t>
            </w:r>
          </w:p>
        </w:tc>
      </w:tr>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2</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1,800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w:t>
            </w:r>
          </w:p>
        </w:tc>
      </w:tr>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3</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850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30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w:t>
            </w:r>
          </w:p>
        </w:tc>
      </w:tr>
      <w:tr w:rsidR="0077362C" w:rsidRPr="0077362C" w:rsidTr="0077362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4</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1,300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30</w:t>
            </w:r>
          </w:p>
        </w:tc>
        <w:tc>
          <w:tcPr>
            <w:tcW w:w="239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77362C" w:rsidRPr="0077362C" w:rsidRDefault="0077362C" w:rsidP="0077362C">
            <w:pPr>
              <w:keepNext/>
              <w:keepLines/>
              <w:jc w:val="center"/>
              <w:rPr>
                <w:sz w:val="24"/>
                <w:szCs w:val="24"/>
              </w:rPr>
            </w:pPr>
            <w:r w:rsidRPr="0077362C">
              <w:rPr>
                <w:sz w:val="24"/>
                <w:szCs w:val="24"/>
              </w:rPr>
              <w:t>16</w:t>
            </w:r>
          </w:p>
        </w:tc>
      </w:tr>
    </w:tbl>
    <w:p w:rsidR="0077362C" w:rsidRPr="0077362C" w:rsidRDefault="0077362C" w:rsidP="0077362C">
      <w:pPr>
        <w:rPr>
          <w:sz w:val="24"/>
          <w:szCs w:val="24"/>
        </w:rPr>
      </w:pPr>
    </w:p>
    <w:p w:rsidR="0077362C" w:rsidRPr="0077362C" w:rsidRDefault="0077362C" w:rsidP="0077362C">
      <w:pPr>
        <w:jc w:val="both"/>
        <w:rPr>
          <w:sz w:val="24"/>
          <w:szCs w:val="24"/>
        </w:rPr>
      </w:pPr>
      <w:r w:rsidRPr="0077362C">
        <w:rPr>
          <w:sz w:val="24"/>
          <w:szCs w:val="24"/>
        </w:rPr>
        <w:t>Haul and place stone from the corresponding quarry to a designated location on each map specified by the Department.</w:t>
      </w:r>
    </w:p>
    <w:p w:rsidR="0077362C" w:rsidRPr="0077362C" w:rsidRDefault="0077362C" w:rsidP="0077362C">
      <w:pPr>
        <w:rPr>
          <w:sz w:val="24"/>
          <w:szCs w:val="24"/>
        </w:rPr>
      </w:pPr>
    </w:p>
    <w:p w:rsidR="0077362C" w:rsidRPr="0077362C" w:rsidRDefault="0077362C" w:rsidP="0077362C">
      <w:pPr>
        <w:keepNext/>
        <w:keepLines/>
        <w:rPr>
          <w:b/>
          <w:sz w:val="24"/>
          <w:szCs w:val="24"/>
        </w:rPr>
      </w:pPr>
      <w:r w:rsidRPr="0077362C">
        <w:rPr>
          <w:b/>
          <w:sz w:val="24"/>
          <w:szCs w:val="24"/>
        </w:rPr>
        <w:t>Measurement and Payment</w:t>
      </w:r>
    </w:p>
    <w:p w:rsidR="0077362C" w:rsidRPr="0077362C" w:rsidRDefault="0077362C" w:rsidP="0077362C">
      <w:pPr>
        <w:keepNext/>
        <w:keepLines/>
        <w:rPr>
          <w:sz w:val="24"/>
          <w:szCs w:val="24"/>
        </w:rPr>
      </w:pPr>
    </w:p>
    <w:p w:rsidR="0077362C" w:rsidRPr="0077362C" w:rsidRDefault="0077362C" w:rsidP="0077362C">
      <w:pPr>
        <w:jc w:val="both"/>
        <w:rPr>
          <w:sz w:val="24"/>
          <w:szCs w:val="24"/>
        </w:rPr>
      </w:pPr>
      <w:r w:rsidRPr="0077362C">
        <w:rPr>
          <w:i/>
          <w:sz w:val="24"/>
          <w:szCs w:val="24"/>
        </w:rPr>
        <w:t>Haul ABC</w:t>
      </w:r>
      <w:r w:rsidRPr="0077362C">
        <w:rPr>
          <w:sz w:val="24"/>
          <w:szCs w:val="24"/>
        </w:rPr>
        <w:t xml:space="preserve"> will be measured and paid as the actual number of tons picked up, hauled and delivered to the project.</w:t>
      </w:r>
    </w:p>
    <w:p w:rsidR="0077362C" w:rsidRPr="0077362C" w:rsidRDefault="0077362C" w:rsidP="0077362C">
      <w:pPr>
        <w:jc w:val="both"/>
        <w:rPr>
          <w:sz w:val="24"/>
          <w:szCs w:val="24"/>
        </w:rPr>
      </w:pPr>
    </w:p>
    <w:p w:rsidR="0077362C" w:rsidRPr="0077362C" w:rsidRDefault="0077362C" w:rsidP="0077362C">
      <w:pPr>
        <w:jc w:val="both"/>
        <w:rPr>
          <w:sz w:val="24"/>
          <w:szCs w:val="24"/>
        </w:rPr>
      </w:pPr>
      <w:r w:rsidRPr="0077362C">
        <w:rPr>
          <w:i/>
          <w:sz w:val="24"/>
          <w:szCs w:val="24"/>
        </w:rPr>
        <w:t>Haul Class B</w:t>
      </w:r>
      <w:r w:rsidRPr="0077362C">
        <w:rPr>
          <w:sz w:val="24"/>
          <w:szCs w:val="24"/>
        </w:rPr>
        <w:t xml:space="preserve"> will be measured and paid as the actual number of tons picked up, hauled and delivered to the project.</w:t>
      </w:r>
    </w:p>
    <w:p w:rsidR="0077362C" w:rsidRPr="0077362C" w:rsidRDefault="0077362C" w:rsidP="0077362C">
      <w:pPr>
        <w:jc w:val="both"/>
        <w:rPr>
          <w:sz w:val="24"/>
          <w:szCs w:val="24"/>
        </w:rPr>
      </w:pPr>
    </w:p>
    <w:p w:rsidR="0077362C" w:rsidRPr="0077362C" w:rsidRDefault="0077362C" w:rsidP="0077362C">
      <w:pPr>
        <w:jc w:val="both"/>
        <w:rPr>
          <w:sz w:val="24"/>
          <w:szCs w:val="24"/>
        </w:rPr>
      </w:pPr>
      <w:r w:rsidRPr="0077362C">
        <w:rPr>
          <w:i/>
          <w:sz w:val="24"/>
          <w:szCs w:val="24"/>
        </w:rPr>
        <w:t>Haul Sediment Control Stone</w:t>
      </w:r>
      <w:r w:rsidRPr="0077362C">
        <w:rPr>
          <w:sz w:val="24"/>
          <w:szCs w:val="24"/>
        </w:rPr>
        <w:t xml:space="preserve"> will be measured and paid as the actual number of tons picked up, hauled and delivered to the project.  Such price and payment will be full compensation for this work, including, but not limited to, providing equipment, driver, fuel, repair of equipment, and tail-gate spreading.</w:t>
      </w:r>
    </w:p>
    <w:p w:rsidR="0077362C" w:rsidRPr="0077362C" w:rsidRDefault="0077362C" w:rsidP="0077362C">
      <w:pPr>
        <w:rPr>
          <w:sz w:val="24"/>
          <w:szCs w:val="24"/>
        </w:rPr>
      </w:pPr>
    </w:p>
    <w:p w:rsidR="00FA0975" w:rsidRPr="00FA0975" w:rsidRDefault="00FA0975" w:rsidP="00FA0975">
      <w:pPr>
        <w:keepNext/>
        <w:keepLines/>
        <w:jc w:val="both"/>
        <w:rPr>
          <w:sz w:val="24"/>
        </w:rPr>
      </w:pPr>
      <w:r w:rsidRPr="00FA0975">
        <w:rPr>
          <w:sz w:val="24"/>
        </w:rPr>
        <w:lastRenderedPageBreak/>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77362C" w:rsidP="00FA0975">
            <w:pPr>
              <w:keepLines/>
              <w:rPr>
                <w:sz w:val="24"/>
              </w:rPr>
            </w:pPr>
            <w:r w:rsidRPr="0077362C">
              <w:rPr>
                <w:sz w:val="24"/>
                <w:szCs w:val="24"/>
              </w:rPr>
              <w:t>Haul ABC</w:t>
            </w:r>
          </w:p>
        </w:tc>
        <w:tc>
          <w:tcPr>
            <w:tcW w:w="2700" w:type="dxa"/>
          </w:tcPr>
          <w:p w:rsidR="00FA0975" w:rsidRPr="00FA0975" w:rsidRDefault="0077362C" w:rsidP="00FA0975">
            <w:pPr>
              <w:keepNext/>
              <w:keepLines/>
              <w:rPr>
                <w:sz w:val="24"/>
              </w:rPr>
            </w:pPr>
            <w:r>
              <w:rPr>
                <w:sz w:val="24"/>
              </w:rPr>
              <w:t>Ton</w:t>
            </w:r>
          </w:p>
        </w:tc>
      </w:tr>
      <w:tr w:rsidR="0077362C" w:rsidRPr="00FA0975" w:rsidTr="00C44303">
        <w:tc>
          <w:tcPr>
            <w:tcW w:w="6750" w:type="dxa"/>
          </w:tcPr>
          <w:p w:rsidR="0077362C" w:rsidRPr="00FA0975" w:rsidRDefault="0077362C" w:rsidP="00FA0975">
            <w:pPr>
              <w:keepLines/>
              <w:rPr>
                <w:sz w:val="24"/>
              </w:rPr>
            </w:pPr>
            <w:r w:rsidRPr="0077362C">
              <w:rPr>
                <w:sz w:val="24"/>
                <w:szCs w:val="24"/>
              </w:rPr>
              <w:t>Haul Class B</w:t>
            </w:r>
          </w:p>
        </w:tc>
        <w:tc>
          <w:tcPr>
            <w:tcW w:w="2700" w:type="dxa"/>
          </w:tcPr>
          <w:p w:rsidR="0077362C" w:rsidRDefault="0077362C" w:rsidP="0077362C">
            <w:pPr>
              <w:keepNext/>
              <w:keepLines/>
              <w:rPr>
                <w:sz w:val="24"/>
              </w:rPr>
            </w:pPr>
            <w:r>
              <w:rPr>
                <w:sz w:val="24"/>
              </w:rPr>
              <w:t>Ton</w:t>
            </w:r>
          </w:p>
        </w:tc>
      </w:tr>
      <w:tr w:rsidR="0077362C" w:rsidRPr="00FA0975" w:rsidTr="00C44303">
        <w:tc>
          <w:tcPr>
            <w:tcW w:w="6750" w:type="dxa"/>
          </w:tcPr>
          <w:p w:rsidR="0077362C" w:rsidRPr="00FA0975" w:rsidRDefault="0077362C" w:rsidP="00FA0975">
            <w:pPr>
              <w:keepLines/>
              <w:rPr>
                <w:sz w:val="24"/>
              </w:rPr>
            </w:pPr>
            <w:r w:rsidRPr="0077362C">
              <w:rPr>
                <w:sz w:val="24"/>
                <w:szCs w:val="24"/>
              </w:rPr>
              <w:t>Haul Sediment Control Stone</w:t>
            </w:r>
          </w:p>
        </w:tc>
        <w:tc>
          <w:tcPr>
            <w:tcW w:w="2700" w:type="dxa"/>
          </w:tcPr>
          <w:p w:rsidR="0077362C" w:rsidRDefault="0077362C" w:rsidP="00FA0975">
            <w:pPr>
              <w:keepNext/>
              <w:keepLines/>
              <w:rPr>
                <w:sz w:val="24"/>
              </w:rPr>
            </w:pPr>
            <w:r>
              <w:rPr>
                <w:sz w:val="24"/>
              </w:rPr>
              <w:t>Ton</w:t>
            </w:r>
          </w:p>
        </w:tc>
      </w:tr>
    </w:tbl>
    <w:p w:rsidR="00FA0975" w:rsidRPr="00FA0975" w:rsidRDefault="00FA0975" w:rsidP="00FA0975">
      <w:pPr>
        <w:jc w:val="both"/>
        <w:rPr>
          <w:sz w:val="24"/>
        </w:rPr>
      </w:pPr>
    </w:p>
    <w:sectPr w:rsidR="00FA0975" w:rsidRPr="00FA0975">
      <w:head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A3F" w:rsidRDefault="00F52A3F">
      <w:r>
        <w:separator/>
      </w:r>
    </w:p>
  </w:endnote>
  <w:endnote w:type="continuationSeparator" w:id="0">
    <w:p w:rsidR="00F52A3F" w:rsidRDefault="00F52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A3F" w:rsidRDefault="00F52A3F">
      <w:r>
        <w:separator/>
      </w:r>
    </w:p>
  </w:footnote>
  <w:footnote w:type="continuationSeparator" w:id="0">
    <w:p w:rsidR="00F52A3F" w:rsidRDefault="00F52A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81284"/>
    <w:rsid w:val="000A0AD1"/>
    <w:rsid w:val="000A1F1F"/>
    <w:rsid w:val="000A4EDB"/>
    <w:rsid w:val="00192B1C"/>
    <w:rsid w:val="001A00E7"/>
    <w:rsid w:val="001D0924"/>
    <w:rsid w:val="001D0FF1"/>
    <w:rsid w:val="001F7496"/>
    <w:rsid w:val="00257C6E"/>
    <w:rsid w:val="0026701A"/>
    <w:rsid w:val="002777A8"/>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7362C"/>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140F3"/>
    <w:rsid w:val="00933BC2"/>
    <w:rsid w:val="009536BD"/>
    <w:rsid w:val="009B590B"/>
    <w:rsid w:val="009F32E6"/>
    <w:rsid w:val="00A10045"/>
    <w:rsid w:val="00A11057"/>
    <w:rsid w:val="00A92AD8"/>
    <w:rsid w:val="00AA64C6"/>
    <w:rsid w:val="00B0072A"/>
    <w:rsid w:val="00B12057"/>
    <w:rsid w:val="00C55039"/>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917179185">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customXml" Target="../customXml/item6.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6f00c2e-ac5c-418b-9f13-a0771dbd417d">CONNECT-483-84</_dlc_DocId>
    <_dlc_DocIdUrl xmlns="16f00c2e-ac5c-418b-9f13-a0771dbd417d">
      <Url>https://connect.ncdot.gov/resources/Specifications/_layouts/DocIdRedir.aspx?ID=CONNECT-483-84</Url>
      <Description>CONNECT-483-84</Description>
    </_dlc_DocIdUrl>
    <URL xmlns="http://schemas.microsoft.com/sharepoint/v3">
      <Url xsi:nil="true"/>
      <Description xsi:nil="true"/>
    </URL>
    <Let_x0020_Date xmlns="18eea951-c1a4-4244-8cc7-be1efbfe7cb6">2013-03</Let_x0020_Date>
    <Provision_x0020_Number xmlns="18eea951-c1a4-4244-8cc7-be1efbfe7cb6" xsi:nil="true"/>
    <Provision xmlns="18eea951-c1a4-4244-8cc7-be1efbfe7cb6">Stone Haul</Provision>
    <No_x002e_ xmlns="18eea951-c1a4-4244-8cc7-be1efbfe7cb6">SPD 08</No_x002e_>
    <Provision_x0020_Year xmlns="18eea951-c1a4-4244-8cc7-be1efbfe7cb6">2024 Standard Specifications</Provision_x0020_Year>
    <File_x0020_Category xmlns="18eea951-c1a4-4244-8cc7-be1efbfe7c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D0496BC3027C45BAF2CB79395ED30E" ma:contentTypeVersion="27" ma:contentTypeDescription="Create a new document." ma:contentTypeScope="" ma:versionID="5fb9fc52f40ffd1011e909fda208e9a7">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3b106b44469e6a0b6d28b2222f11518"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5F84E9ED-32E3-4A11-9C88-C527C4F62D85}"/>
</file>

<file path=customXml/itemProps2.xml><?xml version="1.0" encoding="utf-8"?>
<ds:datastoreItem xmlns:ds="http://schemas.openxmlformats.org/officeDocument/2006/customXml" ds:itemID="{6D8D1745-192A-44C3-B1B6-DADA41B94843}"/>
</file>

<file path=customXml/itemProps3.xml><?xml version="1.0" encoding="utf-8"?>
<ds:datastoreItem xmlns:ds="http://schemas.openxmlformats.org/officeDocument/2006/customXml" ds:itemID="{1F649C2B-9FA9-4A56-8973-21B5631FFAAF}"/>
</file>

<file path=customXml/itemProps4.xml><?xml version="1.0" encoding="utf-8"?>
<ds:datastoreItem xmlns:ds="http://schemas.openxmlformats.org/officeDocument/2006/customXml" ds:itemID="{8CB5ADDF-207D-4174-BC03-D268E63AA837}"/>
</file>

<file path=customXml/itemProps5.xml><?xml version="1.0" encoding="utf-8"?>
<ds:datastoreItem xmlns:ds="http://schemas.openxmlformats.org/officeDocument/2006/customXml" ds:itemID="{37719575-9179-471F-B060-BC35B5B017B6}"/>
</file>

<file path=customXml/itemProps6.xml><?xml version="1.0" encoding="utf-8"?>
<ds:datastoreItem xmlns:ds="http://schemas.openxmlformats.org/officeDocument/2006/customXml" ds:itemID="{080682C3-DF6F-4BD8-8E4E-D6FF1D12399C}"/>
</file>

<file path=docProps/app.xml><?xml version="1.0" encoding="utf-8"?>
<Properties xmlns="http://schemas.openxmlformats.org/officeDocument/2006/extended-properties" xmlns:vt="http://schemas.openxmlformats.org/officeDocument/2006/docPropsVTypes">
  <Template>Normal.dotm</Template>
  <TotalTime>3</TotalTime>
  <Pages>2</Pages>
  <Words>235</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GENERAL DECISION NC020010 03/01/02 NC10</vt:lpstr>
    </vt:vector>
  </TitlesOfParts>
  <Company>NCDOT</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Roskam</dc:creator>
  <cp:lastModifiedBy>Natalie Roskam</cp:lastModifiedBy>
  <cp:revision>2</cp:revision>
  <cp:lastPrinted>2012-01-09T21:39:00Z</cp:lastPrinted>
  <dcterms:created xsi:type="dcterms:W3CDTF">2014-02-21T18:42:00Z</dcterms:created>
  <dcterms:modified xsi:type="dcterms:W3CDTF">2014-02-21T18:42:00Z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83ef12df-0e31-44a2-8fc3-e49460e65053</vt:lpwstr>
  </property>
  <property fmtid="{D5CDD505-2E9C-101B-9397-08002B2CF9AE}" pid="3" name="ContentTypeId">
    <vt:lpwstr>0x01010070ACFB5EAD3B174A867EB7B9781782DF</vt:lpwstr>
  </property>
  <property fmtid="{D5CDD505-2E9C-101B-9397-08002B2CF9AE}" pid="4" name="Order">
    <vt:r8>8400</vt:r8>
  </property>
</Properties>
</file>